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份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梁溪区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工业企业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32"/>
          <w:szCs w:val="32"/>
          <w:lang w:val="en-US" w:eastAsia="zh-CN"/>
        </w:rPr>
        <w:t>应急管理综合行政执法事项和执法对象公示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after="120" w:afterAutospacing="0"/>
        <w:ind w:left="0" w:firstLine="420"/>
        <w:jc w:val="both"/>
      </w:pPr>
      <w:r>
        <w:rPr>
          <w:sz w:val="24"/>
          <w:szCs w:val="24"/>
        </w:rPr>
        <w:t>为全面贯彻落实中央、省、无锡市及我</w:t>
      </w:r>
      <w:r>
        <w:rPr>
          <w:rFonts w:hint="eastAsia"/>
          <w:sz w:val="24"/>
          <w:szCs w:val="24"/>
          <w:lang w:val="en-US" w:eastAsia="zh-CN"/>
        </w:rPr>
        <w:t>区</w:t>
      </w:r>
      <w:r>
        <w:rPr>
          <w:sz w:val="24"/>
          <w:szCs w:val="24"/>
        </w:rPr>
        <w:t>关于安全生产执法工作的决策部署，进一步提高安全生产行政执法的精准性，着力减少多头重复执法，</w:t>
      </w:r>
      <w:r>
        <w:rPr>
          <w:rStyle w:val="9"/>
          <w:sz w:val="24"/>
          <w:szCs w:val="24"/>
        </w:rPr>
        <w:t>现将2024年</w:t>
      </w:r>
      <w:r>
        <w:rPr>
          <w:rStyle w:val="9"/>
          <w:rFonts w:hint="eastAsia"/>
          <w:sz w:val="24"/>
          <w:szCs w:val="24"/>
          <w:lang w:val="en-US" w:eastAsia="zh-CN"/>
        </w:rPr>
        <w:t>11</w:t>
      </w:r>
      <w:r>
        <w:rPr>
          <w:rStyle w:val="9"/>
          <w:sz w:val="24"/>
          <w:szCs w:val="24"/>
        </w:rPr>
        <w:t>月份</w:t>
      </w:r>
      <w:r>
        <w:rPr>
          <w:rStyle w:val="9"/>
          <w:rFonts w:hint="eastAsia"/>
          <w:sz w:val="24"/>
          <w:szCs w:val="24"/>
          <w:lang w:val="en-US" w:eastAsia="zh-CN"/>
        </w:rPr>
        <w:t>梁溪区</w:t>
      </w:r>
      <w:r>
        <w:rPr>
          <w:rStyle w:val="9"/>
          <w:sz w:val="24"/>
          <w:szCs w:val="24"/>
        </w:rPr>
        <w:t>安全生产执法计划公示如下：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执法依据：</w:t>
      </w:r>
      <w:r>
        <w:rPr>
          <w:sz w:val="24"/>
          <w:szCs w:val="24"/>
        </w:rPr>
        <w:t>《中华人民共和国安全生产法》《江苏省安全生产条例》《安全生产违法行为行政处罚办法》等相关法律法规。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执法对象：</w:t>
      </w:r>
      <w:r>
        <w:rPr>
          <w:sz w:val="24"/>
          <w:szCs w:val="24"/>
        </w:rPr>
        <w:t>2024年</w:t>
      </w:r>
      <w:r>
        <w:rPr>
          <w:rFonts w:hint="eastAsia"/>
          <w:sz w:val="24"/>
          <w:szCs w:val="24"/>
          <w:lang w:val="en-US" w:eastAsia="zh-CN"/>
        </w:rPr>
        <w:t>11</w:t>
      </w:r>
      <w:r>
        <w:rPr>
          <w:sz w:val="24"/>
          <w:szCs w:val="24"/>
        </w:rPr>
        <w:t>月份</w:t>
      </w:r>
      <w:r>
        <w:rPr>
          <w:rFonts w:hint="eastAsia"/>
          <w:sz w:val="24"/>
          <w:szCs w:val="24"/>
          <w:lang w:val="en-US" w:eastAsia="zh-CN"/>
        </w:rPr>
        <w:t>梁溪区</w:t>
      </w:r>
      <w:r>
        <w:rPr>
          <w:sz w:val="24"/>
          <w:szCs w:val="24"/>
        </w:rPr>
        <w:t>应急管理系统执法检查的</w:t>
      </w:r>
      <w:r>
        <w:rPr>
          <w:rFonts w:hint="eastAsia"/>
          <w:sz w:val="24"/>
          <w:szCs w:val="24"/>
          <w:lang w:val="en-US" w:eastAsia="zh-CN"/>
        </w:rPr>
        <w:t>33</w:t>
      </w:r>
      <w:r>
        <w:rPr>
          <w:sz w:val="24"/>
          <w:szCs w:val="24"/>
        </w:rPr>
        <w:t>家企业。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9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执法内容及要求：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检查企业落实安全生产主体责任的情况，聚焦重点检查事项，以防范化解重大风险为导向，制定现场检查方案，实施精准执法；2、各级执法部门在月度内依据计划对企业完成执法检查，因不可抗力等因素未能完成的，顺延至下个月；3、全面落实“精准执法+优质服务”，指导企业科学制定整改方案，以高质量执法和服务优化营商环境，助推企业提高本质安全水平；4、执法过程全面落实行政执法“三项制度”；5、对阶段性重点工作任务、投诉举报等非计划执法情况，将采用专项检查、“四不两直”、随机抽查等方式开展执法检查</w:t>
      </w:r>
      <w: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  <w:t>。</w:t>
      </w:r>
    </w:p>
    <w:p>
      <w:pPr>
        <w:pStyle w:val="2"/>
        <w:ind w:left="0" w:leftChars="0" w:firstLine="482" w:firstLineChars="200"/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  <w:t>执法对象</w:t>
      </w:r>
    </w:p>
    <w:tbl>
      <w:tblPr>
        <w:tblStyle w:val="7"/>
        <w:tblW w:w="83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736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无锡市芦村压铸厂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无锡宇通机电设备有限公司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江苏铭盛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环境设备工程有限公司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埃克米科技无锡有限公司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得州排放控制技术（无锡）有限公司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冈本泵业高科技（无锡）有限公司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江苏创永激光金属科技有限公司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无锡新嘉业纺织品有限公司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无锡苏豪纺织机械有限公司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无锡市巨人服装有限公司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无锡益临福机械有限公司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无锡迅动机械科技有限公司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江苏考汀防腐科技有限公司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无锡市旌韵弘贸易有限公司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无锡市崇安区迎新印刷有限公司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无锡湖光北方专用设备有限公司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无锡市北塘化轻原料有限公司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无锡凯硕石油化工有限公司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江苏申化超能化工销售有限公司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无锡市新宇包装材料有限公司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无锡雄佳商贸有限公司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无锡一鸣环保科技有限公司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无锡瑞康精密模具制造有限公司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无锡圣澳德电子科技有限公司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无锡米森恩科技有限公司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无锡凯灵电泵厂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无锡市大同印刷有限公司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无锡市科丰电炉制造有限公司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无锡市变速机厂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"/>
              </w:rPr>
              <w:t>无锡瑞扣钢结构有限公司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无锡国泰彩印有限公司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无锡市华通橡胶制品制造有限公司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7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无锡双鸽纺织品有限公司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480" w:firstLineChars="200"/>
        <w:jc w:val="both"/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请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通知单位法定代表人或被授权委托人、分管领导、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相关条线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安全管理人、归口管理部门负责人，以及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>各安全生产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技术服务机构项目负责人、物业管理单位项目负责人等到场配合检查。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YzMzMDJiM2JhNmM3MjZmYTM4Mzc4YzJkNTlkZmUifQ=="/>
  </w:docVars>
  <w:rsids>
    <w:rsidRoot w:val="00000000"/>
    <w:rsid w:val="0405158B"/>
    <w:rsid w:val="05AA5056"/>
    <w:rsid w:val="05C076C3"/>
    <w:rsid w:val="06941FE8"/>
    <w:rsid w:val="06A37C10"/>
    <w:rsid w:val="07B51A4D"/>
    <w:rsid w:val="0AB35491"/>
    <w:rsid w:val="0BCB7038"/>
    <w:rsid w:val="0C165A64"/>
    <w:rsid w:val="0C397EA8"/>
    <w:rsid w:val="0C41093E"/>
    <w:rsid w:val="0CE642FD"/>
    <w:rsid w:val="0E0C0292"/>
    <w:rsid w:val="10D91A83"/>
    <w:rsid w:val="10F92232"/>
    <w:rsid w:val="125D014F"/>
    <w:rsid w:val="12650BCF"/>
    <w:rsid w:val="150444A9"/>
    <w:rsid w:val="156578DF"/>
    <w:rsid w:val="15871A96"/>
    <w:rsid w:val="15AA4F7B"/>
    <w:rsid w:val="15B43D5D"/>
    <w:rsid w:val="182854FD"/>
    <w:rsid w:val="194D0C0F"/>
    <w:rsid w:val="19883EF8"/>
    <w:rsid w:val="1B963B08"/>
    <w:rsid w:val="1D856B5C"/>
    <w:rsid w:val="1E6D7685"/>
    <w:rsid w:val="1F756F68"/>
    <w:rsid w:val="2044337B"/>
    <w:rsid w:val="206738E6"/>
    <w:rsid w:val="21914C99"/>
    <w:rsid w:val="21EA27B2"/>
    <w:rsid w:val="273F7D71"/>
    <w:rsid w:val="290D17B8"/>
    <w:rsid w:val="2A5269EB"/>
    <w:rsid w:val="2AF752F9"/>
    <w:rsid w:val="2C8E59C0"/>
    <w:rsid w:val="2C954D1E"/>
    <w:rsid w:val="2F752F42"/>
    <w:rsid w:val="319544E8"/>
    <w:rsid w:val="343C3CBA"/>
    <w:rsid w:val="359833FE"/>
    <w:rsid w:val="364D63A5"/>
    <w:rsid w:val="365960DB"/>
    <w:rsid w:val="368944E5"/>
    <w:rsid w:val="37D666C2"/>
    <w:rsid w:val="39906272"/>
    <w:rsid w:val="3A487407"/>
    <w:rsid w:val="3BB51741"/>
    <w:rsid w:val="3BF76555"/>
    <w:rsid w:val="3E227BBE"/>
    <w:rsid w:val="40BB4B93"/>
    <w:rsid w:val="44520692"/>
    <w:rsid w:val="47DF0440"/>
    <w:rsid w:val="49B36405"/>
    <w:rsid w:val="4F2F3558"/>
    <w:rsid w:val="53BE1DE2"/>
    <w:rsid w:val="54AF46B8"/>
    <w:rsid w:val="551928D5"/>
    <w:rsid w:val="552D0B4D"/>
    <w:rsid w:val="554A212A"/>
    <w:rsid w:val="55880100"/>
    <w:rsid w:val="58EF5558"/>
    <w:rsid w:val="59C92A96"/>
    <w:rsid w:val="5B765E19"/>
    <w:rsid w:val="5C6120FF"/>
    <w:rsid w:val="5CA36E74"/>
    <w:rsid w:val="5FE403D7"/>
    <w:rsid w:val="61031924"/>
    <w:rsid w:val="61371AA2"/>
    <w:rsid w:val="620F042E"/>
    <w:rsid w:val="621323FE"/>
    <w:rsid w:val="63B650C5"/>
    <w:rsid w:val="65D6294C"/>
    <w:rsid w:val="664466D9"/>
    <w:rsid w:val="66EF6A80"/>
    <w:rsid w:val="67F00769"/>
    <w:rsid w:val="691B590A"/>
    <w:rsid w:val="695028E1"/>
    <w:rsid w:val="699D393A"/>
    <w:rsid w:val="6A536CA9"/>
    <w:rsid w:val="6A586695"/>
    <w:rsid w:val="6B3F3021"/>
    <w:rsid w:val="6B5125C3"/>
    <w:rsid w:val="6B5D6499"/>
    <w:rsid w:val="6C554EC8"/>
    <w:rsid w:val="6E501B17"/>
    <w:rsid w:val="6ECD1243"/>
    <w:rsid w:val="71D95DA2"/>
    <w:rsid w:val="72430486"/>
    <w:rsid w:val="757A2B8A"/>
    <w:rsid w:val="7852415A"/>
    <w:rsid w:val="786303D4"/>
    <w:rsid w:val="789C633C"/>
    <w:rsid w:val="7AC3041D"/>
    <w:rsid w:val="7B6A573F"/>
    <w:rsid w:val="7BFD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autoRedefine/>
    <w:unhideWhenUsed/>
    <w:qFormat/>
    <w:uiPriority w:val="99"/>
    <w:pPr>
      <w:ind w:firstLine="420" w:firstLineChars="200"/>
    </w:p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61"/>
    <w:basedOn w:val="8"/>
    <w:autoRedefine/>
    <w:qFormat/>
    <w:uiPriority w:val="0"/>
    <w:rPr>
      <w:rFonts w:ascii="方正仿宋_GBK" w:hAnsi="方正仿宋_GBK" w:eastAsia="方正仿宋_GBK" w:cs="方正仿宋_GBK"/>
      <w:color w:val="auto"/>
      <w:sz w:val="24"/>
      <w:szCs w:val="24"/>
      <w:u w:val="none"/>
    </w:rPr>
  </w:style>
  <w:style w:type="character" w:customStyle="1" w:styleId="11">
    <w:name w:val="font51"/>
    <w:basedOn w:val="8"/>
    <w:autoRedefine/>
    <w:qFormat/>
    <w:uiPriority w:val="0"/>
    <w:rPr>
      <w:rFonts w:hint="default" w:ascii="Times New Roman" w:hAnsi="Times New Roman" w:cs="Times New Roman"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977</Words>
  <Characters>1014</Characters>
  <Lines>0</Lines>
  <Paragraphs>0</Paragraphs>
  <TotalTime>1</TotalTime>
  <ScaleCrop>false</ScaleCrop>
  <LinksUpToDate>false</LinksUpToDate>
  <CharactersWithSpaces>1014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2023-03-01T05:55:00Z</dcterms:created>
  <dc:creator>hp</dc:creator>
  <cp:lastModifiedBy>zhzfdd-1</cp:lastModifiedBy>
  <dcterms:modified xsi:type="dcterms:W3CDTF">2024-10-24T08:28:28Z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BD2C87E7A44544CD8CFA23B4ADAA601D_13</vt:lpwstr>
  </property>
</Properties>
</file>