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2024年5</w:t>
      </w:r>
      <w:r>
        <w:rPr>
          <w:rFonts w:hint="eastAsia" w:ascii="方正仿宋_GBK" w:hAnsi="方正仿宋_GBK" w:eastAsia="方正仿宋_GBK" w:cs="方正仿宋_GBK"/>
          <w:color w:val="auto"/>
          <w:sz w:val="24"/>
          <w:szCs w:val="24"/>
        </w:rPr>
        <w:t>月份</w:t>
      </w:r>
      <w:r>
        <w:rPr>
          <w:rFonts w:hint="eastAsia" w:ascii="方正仿宋_GBK" w:hAnsi="方正仿宋_GBK" w:eastAsia="方正仿宋_GBK" w:cs="方正仿宋_GBK"/>
          <w:color w:val="auto"/>
          <w:sz w:val="24"/>
          <w:szCs w:val="24"/>
          <w:lang w:val="en-US" w:eastAsia="zh-CN"/>
        </w:rPr>
        <w:t>梁溪区</w:t>
      </w:r>
      <w:r>
        <w:rPr>
          <w:rFonts w:hint="eastAsia" w:ascii="方正仿宋_GBK" w:hAnsi="方正仿宋_GBK" w:eastAsia="方正仿宋_GBK" w:cs="方正仿宋_GBK"/>
          <w:color w:val="auto"/>
          <w:sz w:val="24"/>
          <w:szCs w:val="24"/>
        </w:rPr>
        <w:t>工业企业安全生产</w:t>
      </w:r>
      <w:r>
        <w:rPr>
          <w:rFonts w:hint="eastAsia" w:ascii="方正仿宋_GBK" w:hAnsi="方正仿宋_GBK" w:eastAsia="方正仿宋_GBK" w:cs="方正仿宋_GBK"/>
          <w:color w:val="auto"/>
          <w:sz w:val="24"/>
          <w:szCs w:val="24"/>
          <w:lang w:val="en-US" w:eastAsia="zh-CN"/>
        </w:rPr>
        <w:t>执法</w:t>
      </w:r>
      <w:r>
        <w:rPr>
          <w:rFonts w:hint="eastAsia" w:ascii="方正仿宋_GBK" w:hAnsi="方正仿宋_GBK" w:eastAsia="方正仿宋_GBK" w:cs="方正仿宋_GBK"/>
          <w:color w:val="auto"/>
          <w:sz w:val="24"/>
          <w:szCs w:val="24"/>
        </w:rPr>
        <w:t>检查来了！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为提高监管效能，加强指导服务</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营造良好的营商环境</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根据《</w:t>
      </w:r>
      <w:r>
        <w:rPr>
          <w:rFonts w:hint="eastAsia" w:ascii="方正仿宋_GBK" w:hAnsi="方正仿宋_GBK" w:eastAsia="方正仿宋_GBK" w:cs="方正仿宋_GBK"/>
          <w:color w:val="auto"/>
          <w:sz w:val="24"/>
          <w:szCs w:val="24"/>
          <w:lang w:val="en-US" w:eastAsia="zh-CN"/>
        </w:rPr>
        <w:t>2024年5月份</w:t>
      </w:r>
      <w:r>
        <w:rPr>
          <w:rFonts w:hint="eastAsia" w:ascii="方正仿宋_GBK" w:hAnsi="方正仿宋_GBK" w:eastAsia="方正仿宋_GBK" w:cs="方正仿宋_GBK"/>
          <w:color w:val="auto"/>
          <w:sz w:val="24"/>
          <w:szCs w:val="24"/>
        </w:rPr>
        <w:t>梁溪区</w:t>
      </w:r>
      <w:r>
        <w:rPr>
          <w:rFonts w:hint="eastAsia" w:ascii="方正仿宋_GBK" w:hAnsi="方正仿宋_GBK" w:eastAsia="方正仿宋_GBK" w:cs="方正仿宋_GBK"/>
          <w:color w:val="auto"/>
          <w:sz w:val="24"/>
          <w:szCs w:val="24"/>
          <w:lang w:val="en-US" w:eastAsia="zh-CN"/>
        </w:rPr>
        <w:t>安全生产二级执法计划</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的要求</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梁溪区应急管理局5月份将对以下42家</w:t>
      </w:r>
      <w:r>
        <w:rPr>
          <w:rFonts w:hint="eastAsia" w:ascii="方正仿宋_GBK" w:hAnsi="方正仿宋_GBK" w:eastAsia="方正仿宋_GBK" w:cs="方正仿宋_GBK"/>
          <w:color w:val="auto"/>
          <w:sz w:val="24"/>
          <w:szCs w:val="24"/>
        </w:rPr>
        <w:t>工业企业</w:t>
      </w:r>
      <w:r>
        <w:rPr>
          <w:rFonts w:hint="eastAsia" w:ascii="方正仿宋_GBK" w:hAnsi="方正仿宋_GBK" w:eastAsia="方正仿宋_GBK" w:cs="方正仿宋_GBK"/>
          <w:color w:val="auto"/>
          <w:sz w:val="24"/>
          <w:szCs w:val="24"/>
          <w:lang w:val="en-US" w:eastAsia="zh-CN"/>
        </w:rPr>
        <w:t>进行</w:t>
      </w:r>
      <w:r>
        <w:rPr>
          <w:rFonts w:hint="eastAsia" w:ascii="方正仿宋_GBK" w:hAnsi="方正仿宋_GBK" w:eastAsia="方正仿宋_GBK" w:cs="方正仿宋_GBK"/>
          <w:color w:val="auto"/>
          <w:sz w:val="24"/>
          <w:szCs w:val="24"/>
        </w:rPr>
        <w:t>安全生产执法检查。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482" w:firstLineChars="200"/>
        <w:jc w:val="both"/>
        <w:textAlignment w:val="auto"/>
        <w:rPr>
          <w:rFonts w:hint="eastAsia" w:ascii="方正仿宋_GBK" w:hAnsi="方正仿宋_GBK" w:eastAsia="方正仿宋_GBK" w:cs="方正仿宋_GBK"/>
          <w:color w:val="auto"/>
          <w:sz w:val="24"/>
          <w:szCs w:val="24"/>
        </w:rPr>
      </w:pPr>
      <w:r>
        <w:rPr>
          <w:rStyle w:val="8"/>
          <w:rFonts w:hint="eastAsia" w:ascii="方正仿宋_GBK" w:hAnsi="方正仿宋_GBK" w:eastAsia="方正仿宋_GBK" w:cs="方正仿宋_GBK"/>
          <w:color w:val="auto"/>
          <w:sz w:val="24"/>
          <w:szCs w:val="24"/>
          <w:lang w:val="en-US" w:eastAsia="zh-CN"/>
        </w:rPr>
        <w:t>一、被检查企业需要</w:t>
      </w:r>
      <w:r>
        <w:rPr>
          <w:rStyle w:val="8"/>
          <w:rFonts w:hint="eastAsia" w:ascii="方正仿宋_GBK" w:hAnsi="方正仿宋_GBK" w:eastAsia="方正仿宋_GBK" w:cs="方正仿宋_GBK"/>
          <w:color w:val="auto"/>
          <w:sz w:val="24"/>
          <w:szCs w:val="24"/>
        </w:rPr>
        <w:t>安排人员配合现场检查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 通知单位法定代表人或被授权委托人、分管领导、</w:t>
      </w:r>
      <w:r>
        <w:rPr>
          <w:rFonts w:hint="eastAsia" w:ascii="方正仿宋_GBK" w:hAnsi="方正仿宋_GBK" w:eastAsia="方正仿宋_GBK" w:cs="方正仿宋_GBK"/>
          <w:color w:val="auto"/>
          <w:sz w:val="24"/>
          <w:szCs w:val="24"/>
          <w:lang w:val="en-US" w:eastAsia="zh-CN"/>
        </w:rPr>
        <w:t>相关条线</w:t>
      </w:r>
      <w:r>
        <w:rPr>
          <w:rFonts w:hint="eastAsia" w:ascii="方正仿宋_GBK" w:hAnsi="方正仿宋_GBK" w:eastAsia="方正仿宋_GBK" w:cs="方正仿宋_GBK"/>
          <w:color w:val="auto"/>
          <w:sz w:val="24"/>
          <w:szCs w:val="24"/>
        </w:rPr>
        <w:t>安全管理人、归口管理部门负责人，以及</w:t>
      </w:r>
      <w:r>
        <w:rPr>
          <w:rFonts w:hint="eastAsia" w:ascii="方正仿宋_GBK" w:hAnsi="方正仿宋_GBK" w:eastAsia="方正仿宋_GBK" w:cs="方正仿宋_GBK"/>
          <w:color w:val="auto"/>
          <w:sz w:val="24"/>
          <w:szCs w:val="24"/>
          <w:lang w:val="en-US" w:eastAsia="zh-CN"/>
        </w:rPr>
        <w:t>各安全生产</w:t>
      </w:r>
      <w:r>
        <w:rPr>
          <w:rFonts w:hint="eastAsia" w:ascii="方正仿宋_GBK" w:hAnsi="方正仿宋_GBK" w:eastAsia="方正仿宋_GBK" w:cs="方正仿宋_GBK"/>
          <w:color w:val="auto"/>
          <w:sz w:val="24"/>
          <w:szCs w:val="24"/>
        </w:rPr>
        <w:t>技术服务机构项目负责人、物业管理单位项目负责人等到场配合检查。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482" w:firstLineChars="200"/>
        <w:jc w:val="both"/>
        <w:textAlignment w:val="auto"/>
        <w:rPr>
          <w:rFonts w:hint="default" w:ascii="方正仿宋_GBK" w:hAnsi="方正仿宋_GBK" w:eastAsia="方正仿宋_GBK" w:cs="方正仿宋_GBK"/>
          <w:color w:val="auto"/>
          <w:sz w:val="24"/>
          <w:szCs w:val="24"/>
          <w:lang w:val="en-US" w:eastAsia="zh-CN"/>
        </w:rPr>
      </w:pPr>
      <w:r>
        <w:rPr>
          <w:rStyle w:val="8"/>
          <w:rFonts w:hint="eastAsia" w:ascii="方正仿宋_GBK" w:hAnsi="方正仿宋_GBK" w:eastAsia="方正仿宋_GBK" w:cs="方正仿宋_GBK"/>
          <w:color w:val="auto"/>
          <w:sz w:val="24"/>
          <w:szCs w:val="24"/>
          <w:lang w:val="en-US" w:eastAsia="zh-CN"/>
        </w:rPr>
        <w:t>二、执法检查工作重点</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1、各类安全证照：</w:t>
      </w:r>
      <w:r>
        <w:rPr>
          <w:rFonts w:hint="eastAsia" w:ascii="方正仿宋_GBK" w:hAnsi="方正仿宋_GBK" w:eastAsia="方正仿宋_GBK" w:cs="方正仿宋_GBK"/>
          <w:color w:val="auto"/>
          <w:sz w:val="24"/>
          <w:szCs w:val="24"/>
        </w:rPr>
        <w:t>工商营业执照原件或复印件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主要负责人和安全管理人员资格证、特种作业操作证等</w:t>
      </w:r>
      <w:r>
        <w:rPr>
          <w:rFonts w:hint="eastAsia" w:ascii="方正仿宋_GBK" w:hAnsi="方正仿宋_GBK" w:eastAsia="方正仿宋_GBK" w:cs="方正仿宋_GBK"/>
          <w:color w:val="auto"/>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2、各类安全报告：</w:t>
      </w:r>
      <w:r>
        <w:rPr>
          <w:rFonts w:hint="eastAsia" w:ascii="方正仿宋_GBK" w:hAnsi="方正仿宋_GBK" w:eastAsia="方正仿宋_GBK" w:cs="方正仿宋_GBK"/>
          <w:color w:val="auto"/>
          <w:sz w:val="24"/>
          <w:szCs w:val="24"/>
        </w:rPr>
        <w:t>安全现状评价报告、</w:t>
      </w:r>
      <w:r>
        <w:rPr>
          <w:rFonts w:hint="eastAsia" w:ascii="方正仿宋_GBK" w:hAnsi="方正仿宋_GBK" w:eastAsia="方正仿宋_GBK" w:cs="方正仿宋_GBK"/>
          <w:color w:val="auto"/>
          <w:sz w:val="24"/>
          <w:szCs w:val="24"/>
          <w:lang w:val="en-US" w:eastAsia="zh-CN"/>
        </w:rPr>
        <w:t>防雷检测报告、特种设备检测报告等</w:t>
      </w:r>
      <w:r>
        <w:rPr>
          <w:rFonts w:hint="eastAsia" w:ascii="方正仿宋_GBK" w:hAnsi="方正仿宋_GBK" w:eastAsia="方正仿宋_GBK" w:cs="方正仿宋_GBK"/>
          <w:color w:val="auto"/>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各类安全管理制度、操作规程：安全生产目标管理和责任追究制度，劳动防护用品使用和管理制度，安全生产教育培训管理考核制度，设施、设备综合安全管理制度以及安全设施、设备维护、保养和检修、维修制度，应急救援预案和应急体系管理制度，双控机制等。</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安全责任制落实资料：设置安全管理机构、专职或兼职安全生产管理人员的文件；“厂中厂”企业需要提供生产经营单位与承包单位、承租单位签订专门的安全生产管理协议或者指定专职安全生产管理人员进行安全检查与协调的资料等。</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5、安全生产工作记录：日常安全检查记录；安全会议记录；对从业人员、被派遣劳动者、实习生安全生产教育培训，如实告知安全生产事项记录；安全生产事故应急救援预案定期演练记录；如实记录事故隐患排查治理情况或告知员工的记录等。</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6、安全生产现场隐患检查：火灾防范、现场作业、危化品使用、“厂中厂”管理、“生命通道”、委外作业管理等。</w:t>
      </w:r>
    </w:p>
    <w:p>
      <w:pPr>
        <w:keepNext w:val="0"/>
        <w:keepLines w:val="0"/>
        <w:pageBreakBefore w:val="0"/>
        <w:widowControl/>
        <w:suppressLineNumbers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7、“逢查必考”：对主要负责人按照要求进行安全生产知识书面考核，成绩将录入执法系统。</w:t>
      </w:r>
    </w:p>
    <w:p>
      <w:pPr>
        <w:pStyle w:val="2"/>
        <w:ind w:left="0" w:leftChars="0" w:firstLine="482" w:firstLineChars="200"/>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三、5月执法检查名单</w:t>
      </w:r>
    </w:p>
    <w:tbl>
      <w:tblPr>
        <w:tblStyle w:val="6"/>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7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lang w:val="en-US" w:eastAsia="zh-CN"/>
              </w:rPr>
            </w:pPr>
            <w:r>
              <w:rPr>
                <w:rFonts w:hint="eastAsia" w:ascii="方正黑体_GBK" w:hAnsi="方正黑体_GBK" w:eastAsia="方正黑体_GBK" w:cs="方正黑体_GBK"/>
                <w:i w:val="0"/>
                <w:iCs w:val="0"/>
                <w:color w:val="auto"/>
                <w:sz w:val="24"/>
                <w:szCs w:val="24"/>
                <w:u w:val="none"/>
                <w:lang w:val="en-US" w:eastAsia="zh-CN"/>
              </w:rPr>
              <w:t>序号</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rPr>
            </w:pPr>
            <w:r>
              <w:rPr>
                <w:rFonts w:hint="eastAsia" w:ascii="方正黑体_GBK" w:hAnsi="方正黑体_GBK" w:eastAsia="方正黑体_GBK" w:cs="方正黑体_GBK"/>
                <w:i w:val="0"/>
                <w:iCs w:val="0"/>
                <w:color w:val="auto"/>
                <w:kern w:val="0"/>
                <w:sz w:val="24"/>
                <w:szCs w:val="24"/>
                <w:u w:val="none"/>
                <w:lang w:val="en-US" w:eastAsia="zh-CN" w:bidi="ar"/>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bookmarkStart w:id="0" w:name="_GoBack" w:colFirst="1" w:colLast="1"/>
            <w:r>
              <w:rPr>
                <w:rFonts w:hint="eastAsia" w:ascii="方正仿宋_GBK" w:hAnsi="方正仿宋_GBK" w:eastAsia="方正仿宋_GBK" w:cs="方正仿宋_GBK"/>
                <w:i w:val="0"/>
                <w:iCs w:val="0"/>
                <w:color w:val="auto"/>
                <w:sz w:val="24"/>
                <w:szCs w:val="24"/>
                <w:u w:val="none"/>
                <w:lang w:val="en-US" w:eastAsia="zh-CN"/>
              </w:rPr>
              <w:t>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无锡朋兴佳机械科技有限公司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无锡恒固煤矿机械有限公司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无锡言锦玺精密机械制造有限公司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无锡乐业通商贸有限公司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无锡市东置设备安装有限公司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无锡市晓云水电安装有限公司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无锡铂威尔能源科技有限公司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无锡科锐动力科技有限公司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无锡市兴展五金工具有限公司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无锡市纯子金属制品有限公司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无锡市汉康自动化有限公司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无锡市永繁星机械制造有限公司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无锡从头越化工有限公司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无锡市法姆商贸进出口有限公司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无锡中德置业有限公司（T12）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无锡博化化工产品有限公司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i w:val="0"/>
                <w:strike w:val="0"/>
                <w:color w:val="auto"/>
                <w:spacing w:val="0"/>
                <w:kern w:val="2"/>
                <w:sz w:val="24"/>
                <w:szCs w:val="24"/>
                <w:u w:val="none"/>
                <w:lang w:val="en-US" w:eastAsia="zh-CN" w:bidi="ar-SA"/>
              </w:rPr>
            </w:pPr>
            <w:r>
              <w:rPr>
                <w:rFonts w:hint="eastAsia" w:ascii="方正仿宋_GBK" w:hAnsi="方正仿宋_GBK" w:eastAsia="方正仿宋_GBK" w:cs="方正仿宋_GBK"/>
                <w:b w:val="0"/>
                <w:bCs w:val="0"/>
                <w:i w:val="0"/>
                <w:iCs w:val="0"/>
                <w:color w:val="000000"/>
                <w:spacing w:val="4"/>
                <w:w w:val="100"/>
                <w:sz w:val="24"/>
                <w:szCs w:val="24"/>
                <w:vertAlign w:val="baseline"/>
              </w:rPr>
              <w:t>无锡锡新医药有限公司滨湖分公司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无锡凯乐孚新材料科技有限公司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无锡市恒耀化工有限公司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无锡汇申化工有限公司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4"/>
                <w:w w:val="100"/>
                <w:sz w:val="24"/>
                <w:szCs w:val="24"/>
                <w:vertAlign w:val="baseline"/>
              </w:rPr>
              <w:t>无锡嘉拓化工产品有限公司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无锡爱菲特化工原料有限公司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无锡梁溪万达商业管理有限公司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无锡东顺化工有限公司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无锡浩能自动化科技有限公司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无锡阿托恩电子科技有限公司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无锡威达智能电子股份有限公司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无锡康斯泰科技股份有限公司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无锡市美源金属制品有限公司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无锡友德科技有限公司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江苏谷百分食品科技有限公司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无锡市中奥冷弯型钢有限公司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无锡市孟特罗斯庄园酒业有限公司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英都斯特（无锡）感应科技有限公司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kern w:val="2"/>
                <w:sz w:val="24"/>
                <w:szCs w:val="24"/>
                <w:vertAlign w:val="baseline"/>
                <w:lang w:val="en-US" w:eastAsia="zh-CN" w:bidi="ar-SA"/>
              </w:rPr>
              <w:t>35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240" w:lineRule="auto"/>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无锡天尊纺织品有限公司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240" w:lineRule="auto"/>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无锡市通健弹簧钢带有限公司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无锡市亿润纺织有限公司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无锡文进纺织品有限公司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无锡市锡北物资公司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40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展鹏科技股份有限公司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41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无锡康斯泰科技股份有限公司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42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widowControl/>
              <w:suppressLineNumbers w:val="0"/>
              <w:spacing w:before="0" w:beforeAutospacing="0" w:after="0" w:afterAutospacing="0" w:line="32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无锡宸瑞新能源科技有限公司</w:t>
            </w:r>
          </w:p>
        </w:tc>
      </w:tr>
      <w:bookmarkEnd w:id="0"/>
    </w:tbl>
    <w:p>
      <w:pPr>
        <w:keepNext w:val="0"/>
        <w:keepLines w:val="0"/>
        <w:pageBreakBefore w:val="0"/>
        <w:kinsoku/>
        <w:wordWrap/>
        <w:overflowPunct/>
        <w:topLinePunct w:val="0"/>
        <w:autoSpaceDE/>
        <w:autoSpaceDN/>
        <w:bidi w:val="0"/>
        <w:adjustRightInd/>
        <w:snapToGrid/>
        <w:spacing w:line="520" w:lineRule="exact"/>
        <w:ind w:leftChars="0" w:firstLine="420" w:firstLineChars="200"/>
        <w:jc w:val="both"/>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k0ZWU1NjM3ZGUxY2QzMzIzMGE3OTRlZjAxMmMifQ=="/>
  </w:docVars>
  <w:rsids>
    <w:rsidRoot w:val="00000000"/>
    <w:rsid w:val="0405158B"/>
    <w:rsid w:val="05AA5056"/>
    <w:rsid w:val="05C076C3"/>
    <w:rsid w:val="06A37C10"/>
    <w:rsid w:val="07B51A4D"/>
    <w:rsid w:val="0AB35491"/>
    <w:rsid w:val="0BCB7038"/>
    <w:rsid w:val="0C165A64"/>
    <w:rsid w:val="0C397EA8"/>
    <w:rsid w:val="0C41093E"/>
    <w:rsid w:val="0E0C0292"/>
    <w:rsid w:val="10F92232"/>
    <w:rsid w:val="150444A9"/>
    <w:rsid w:val="156578DF"/>
    <w:rsid w:val="15871A96"/>
    <w:rsid w:val="15AA4F7B"/>
    <w:rsid w:val="15B43D5D"/>
    <w:rsid w:val="182854FD"/>
    <w:rsid w:val="194D0C0F"/>
    <w:rsid w:val="19883EF8"/>
    <w:rsid w:val="1B963B08"/>
    <w:rsid w:val="1D856B5C"/>
    <w:rsid w:val="1E6D7685"/>
    <w:rsid w:val="1F756F68"/>
    <w:rsid w:val="2044337B"/>
    <w:rsid w:val="206738E6"/>
    <w:rsid w:val="21914C99"/>
    <w:rsid w:val="290D17B8"/>
    <w:rsid w:val="2AF752F9"/>
    <w:rsid w:val="2C954D1E"/>
    <w:rsid w:val="319544E8"/>
    <w:rsid w:val="359833FE"/>
    <w:rsid w:val="364D63A5"/>
    <w:rsid w:val="368944E5"/>
    <w:rsid w:val="37D666C2"/>
    <w:rsid w:val="39906272"/>
    <w:rsid w:val="3A487407"/>
    <w:rsid w:val="3BB51741"/>
    <w:rsid w:val="3E227BBE"/>
    <w:rsid w:val="40BB4B93"/>
    <w:rsid w:val="44520692"/>
    <w:rsid w:val="47DF0440"/>
    <w:rsid w:val="49B36405"/>
    <w:rsid w:val="4F2F3558"/>
    <w:rsid w:val="53BE1DE2"/>
    <w:rsid w:val="54AF46B8"/>
    <w:rsid w:val="551928D5"/>
    <w:rsid w:val="554A212A"/>
    <w:rsid w:val="55880100"/>
    <w:rsid w:val="59C92A96"/>
    <w:rsid w:val="5C6120FF"/>
    <w:rsid w:val="61031924"/>
    <w:rsid w:val="65D6294C"/>
    <w:rsid w:val="67F00769"/>
    <w:rsid w:val="691B590A"/>
    <w:rsid w:val="695028E1"/>
    <w:rsid w:val="699D393A"/>
    <w:rsid w:val="6A536CA9"/>
    <w:rsid w:val="6A586695"/>
    <w:rsid w:val="6B3F3021"/>
    <w:rsid w:val="6B5125C3"/>
    <w:rsid w:val="6B5D6499"/>
    <w:rsid w:val="6C554EC8"/>
    <w:rsid w:val="6E501B17"/>
    <w:rsid w:val="6ECD1243"/>
    <w:rsid w:val="71D95DA2"/>
    <w:rsid w:val="72430486"/>
    <w:rsid w:val="757A2B8A"/>
    <w:rsid w:val="786303D4"/>
    <w:rsid w:val="7AC3041D"/>
    <w:rsid w:val="7B6A573F"/>
    <w:rsid w:val="7BFD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unhideWhenUsed/>
    <w:qFormat/>
    <w:uiPriority w:val="99"/>
    <w:pPr>
      <w:ind w:firstLine="420" w:firstLineChars="200"/>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customStyle="1" w:styleId="9">
    <w:name w:val="font61"/>
    <w:basedOn w:val="7"/>
    <w:autoRedefine/>
    <w:qFormat/>
    <w:uiPriority w:val="0"/>
    <w:rPr>
      <w:rFonts w:ascii="方正仿宋_GBK" w:hAnsi="方正仿宋_GBK" w:eastAsia="方正仿宋_GBK" w:cs="方正仿宋_GBK"/>
      <w:color w:val="auto"/>
      <w:sz w:val="24"/>
      <w:szCs w:val="24"/>
      <w:u w:val="none"/>
    </w:rPr>
  </w:style>
  <w:style w:type="character" w:customStyle="1" w:styleId="10">
    <w:name w:val="font51"/>
    <w:basedOn w:val="7"/>
    <w:autoRedefine/>
    <w:qFormat/>
    <w:uiPriority w:val="0"/>
    <w:rPr>
      <w:rFonts w:hint="default" w:ascii="Times New Roman" w:hAnsi="Times New Roman" w:cs="Times New Roman"/>
      <w:color w:val="auto"/>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2023-03-01T05:55:00Z</dcterms:created>
  <dc:creator>hp</dc:creator>
  <cp:lastModifiedBy>WPS_1662019506</cp:lastModifiedBy>
  <dcterms:modified xsi:type="dcterms:W3CDTF">2024-04-25T01:22:38Z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8EF7F6EC2C9B4AF3BE04D8047ADE8A7E_13</vt:lpwstr>
  </property>
</Properties>
</file>